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F52" w:rsidRPr="006C1F52" w:rsidRDefault="006C1F52" w:rsidP="006C1F52">
      <w:pPr>
        <w:spacing w:line="276" w:lineRule="auto"/>
        <w:ind w:hanging="142"/>
        <w:jc w:val="center"/>
        <w:rPr>
          <w:b/>
          <w:szCs w:val="24"/>
        </w:rPr>
      </w:pPr>
      <w:r w:rsidRPr="006C1F52">
        <w:rPr>
          <w:b/>
          <w:szCs w:val="24"/>
        </w:rPr>
        <w:t>Вопросы к экзамену по дисциплине «Административное право»</w:t>
      </w:r>
    </w:p>
    <w:p w:rsidR="006C1F52" w:rsidRPr="006C1F52" w:rsidRDefault="006C1F52" w:rsidP="006C1F52">
      <w:pPr>
        <w:spacing w:line="276" w:lineRule="auto"/>
        <w:ind w:hanging="142"/>
        <w:jc w:val="center"/>
        <w:rPr>
          <w:b/>
          <w:szCs w:val="24"/>
        </w:rPr>
      </w:pPr>
      <w:r w:rsidRPr="006C1F52">
        <w:rPr>
          <w:b/>
          <w:szCs w:val="24"/>
        </w:rPr>
        <w:t>по специальности</w:t>
      </w:r>
      <w:r w:rsidRPr="006C1F52">
        <w:rPr>
          <w:b/>
          <w:szCs w:val="24"/>
        </w:rPr>
        <w:t>: 5.38.05.02   Таможенное дело</w:t>
      </w:r>
    </w:p>
    <w:p w:rsidR="006C1F52" w:rsidRDefault="006C1F52" w:rsidP="006C1F52">
      <w:pPr>
        <w:overflowPunct/>
        <w:autoSpaceDE/>
        <w:adjustRightInd/>
        <w:jc w:val="both"/>
        <w:textAlignment w:val="auto"/>
        <w:rPr>
          <w:szCs w:val="24"/>
        </w:rPr>
      </w:pPr>
      <w:bookmarkStart w:id="0" w:name="_GoBack"/>
      <w:bookmarkEnd w:id="0"/>
    </w:p>
    <w:p w:rsidR="006C1F52" w:rsidRPr="006C1F52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6C1F52">
        <w:rPr>
          <w:szCs w:val="24"/>
        </w:rPr>
        <w:t>Государственное управление и исполнительная власть. Понятие и соотношение.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Принципы государственного управления (общая характеристика).</w:t>
      </w:r>
    </w:p>
    <w:p w:rsidR="006C1F52" w:rsidRPr="003F490B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Понятие, предмет, метод административного права.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Нормы административного права как элемент механизма административно-правового регулирования: понятие, особенности, структура, классификация.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Административно-правовые отношения как элемент механизма административно-правового регулирования: понятие, особенности, виды.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Субъекты административного права (общая характеристика).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Система коллективных субъектов административного права. Содержание их административно-правового статуса.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Индивидуальные субъекты административного права (общая характеристика).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Правовой статус Правительства Приднестровской Молдавской Республики.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Административное принуждение: понятие, особенности, характеристика.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Меры административного предупреждения: понятие, особенности.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Меры административного пресечения: понятие, особенности, классификация мер пресечения.</w:t>
      </w:r>
    </w:p>
    <w:p w:rsidR="006C1F52" w:rsidRPr="003C7C3C" w:rsidRDefault="006C1F52" w:rsidP="006C1F52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pacing w:val="-2"/>
          <w:szCs w:val="24"/>
        </w:rPr>
        <w:t xml:space="preserve">Доставление:  </w:t>
      </w:r>
      <w:r w:rsidRPr="003C7C3C">
        <w:rPr>
          <w:szCs w:val="24"/>
        </w:rPr>
        <w:t>понятие, основания, сроки, органы, правомочные осуществлять, процессуальное оформление.</w:t>
      </w:r>
    </w:p>
    <w:p w:rsidR="006C1F52" w:rsidRPr="003C7C3C" w:rsidRDefault="006C1F52" w:rsidP="006C1F52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Административное задержание: понятие, основания, сроки, органы, правомочные осуществлять, процессуальное оформление.</w:t>
      </w:r>
    </w:p>
    <w:p w:rsidR="006C1F52" w:rsidRPr="003C7C3C" w:rsidRDefault="006C1F52" w:rsidP="006C1F52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Личный досмотр: понятие, основания, органы, правомочные осуществлять личный досмотр,  процедура проведения, процессуальное оформление.</w:t>
      </w:r>
    </w:p>
    <w:p w:rsidR="006C1F52" w:rsidRPr="003C7C3C" w:rsidRDefault="006C1F52" w:rsidP="006C1F52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Досмотр вещей, находящихся при физическом лице: понятие, основания, органы, правомочные осуществлять, процессуальное оформление.</w:t>
      </w:r>
    </w:p>
    <w:p w:rsidR="006C1F52" w:rsidRPr="003C7C3C" w:rsidRDefault="006C1F52" w:rsidP="006C1F52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pacing w:val="-2"/>
          <w:szCs w:val="24"/>
        </w:rPr>
        <w:t xml:space="preserve">Изъятие вещей и документов: </w:t>
      </w:r>
      <w:r w:rsidRPr="003C7C3C">
        <w:rPr>
          <w:szCs w:val="24"/>
        </w:rPr>
        <w:t>понятие, основания, сроки, органы, правомочные осуществлять, процессуальное оформление</w:t>
      </w:r>
      <w:r w:rsidRPr="003C7C3C">
        <w:rPr>
          <w:spacing w:val="-2"/>
          <w:szCs w:val="24"/>
        </w:rPr>
        <w:t>.</w:t>
      </w:r>
    </w:p>
    <w:p w:rsidR="006C1F52" w:rsidRPr="003C7C3C" w:rsidRDefault="006C1F52" w:rsidP="006C1F52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Отстранение от управления транспортным средством соответствующего вида: понятие, основания, процессуальное оформление.</w:t>
      </w:r>
    </w:p>
    <w:p w:rsidR="006C1F52" w:rsidRPr="003C7C3C" w:rsidRDefault="006C1F52" w:rsidP="006C1F52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Медицинское освидетельствование на состояние опьянения: понятие, основания, сроки,  процессуальное оформление.</w:t>
      </w:r>
    </w:p>
    <w:p w:rsidR="006C1F52" w:rsidRPr="003C7C3C" w:rsidRDefault="006C1F52" w:rsidP="006C1F52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Задержание транспортного средства: понятие, основания, процессуальное оформление.</w:t>
      </w:r>
    </w:p>
    <w:p w:rsidR="006C1F52" w:rsidRPr="003C7C3C" w:rsidRDefault="006C1F52" w:rsidP="006C1F52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pacing w:val="-2"/>
          <w:szCs w:val="24"/>
        </w:rPr>
        <w:t>Привод:</w:t>
      </w:r>
      <w:r w:rsidRPr="003C7C3C">
        <w:rPr>
          <w:szCs w:val="24"/>
        </w:rPr>
        <w:t xml:space="preserve"> понятие, основания, органы, правомочные осуществлять.</w:t>
      </w:r>
    </w:p>
    <w:p w:rsidR="006C1F52" w:rsidRPr="003C7C3C" w:rsidRDefault="006C1F52" w:rsidP="006C1F52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Досмотр транспортного средства, осмотр принадлежащих юридическому лицу или индивидуальному предпринимателю помещений, территорий, находящихся там вещей и документов: понятие, основания, органы, правомочные осуществлять, процессуальное оформление.</w:t>
      </w:r>
    </w:p>
    <w:p w:rsidR="006C1F52" w:rsidRPr="003C7C3C" w:rsidRDefault="006C1F52" w:rsidP="006C1F52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Арест товаров, транспортных средств и иных вещей: понятие, основания, органы, правомочные осуществлять, процессуальное оформление.</w:t>
      </w:r>
    </w:p>
    <w:p w:rsidR="006C1F52" w:rsidRPr="003C7C3C" w:rsidRDefault="006C1F52" w:rsidP="006C1F52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proofErr w:type="gramStart"/>
      <w:r w:rsidRPr="003C7C3C">
        <w:rPr>
          <w:szCs w:val="24"/>
        </w:rPr>
        <w:t>Временный запрет деятельности: понятие, основания, сроки, органы, правомочные осуществлять, процессуальное оформление.</w:t>
      </w:r>
      <w:proofErr w:type="gramEnd"/>
    </w:p>
    <w:p w:rsidR="006C1F52" w:rsidRPr="003C7C3C" w:rsidRDefault="006C1F52" w:rsidP="006C1F52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 xml:space="preserve">Помещение в специальные учреждения иностранных граждан или лиц без гражданства, подлежащих административному </w:t>
      </w:r>
      <w:proofErr w:type="gramStart"/>
      <w:r w:rsidRPr="003C7C3C">
        <w:rPr>
          <w:szCs w:val="24"/>
        </w:rPr>
        <w:t>выдворению</w:t>
      </w:r>
      <w:proofErr w:type="gramEnd"/>
      <w:r w:rsidRPr="003C7C3C">
        <w:rPr>
          <w:szCs w:val="24"/>
        </w:rPr>
        <w:t xml:space="preserve"> за пределы Приднестровской Молдавской Республики в форме принудительного выдворения за пределы Приднестровской Молдавской Республики: основания, сроки, органы, правомочные осуществлять, процессуальное оформление.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 административного правонарушения, признаки,  состав.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 и характерные черты крайней необходимости, необходимой обороны и невменяемости, юридическое значение.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lastRenderedPageBreak/>
        <w:t>Понятие и основные черты административной ответственности, ее отличие от других видов юридической ответственности.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Особенности  привлечения к административной ответственности сотрудников милиции, военнослужащих.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Понятие, цели и основания применения административного наказания.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Система и виды административных наказаний.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Характеристика основных и дополнительных административных наказаний.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Общие правила назначения административного наказания.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Обстоятельства, смягчающие и отягчающие ответственность за административные правонарушения.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 xml:space="preserve">Назначение административных наказаний при совершении нескольких административных правонарушений. Сроки давности назначения.  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 административного процесса, принципы.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Стадии, субъекты административного процесса.</w:t>
      </w:r>
    </w:p>
    <w:p w:rsidR="006C1F52" w:rsidRPr="00E46BAF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color w:val="000000"/>
          <w:szCs w:val="24"/>
        </w:rPr>
      </w:pPr>
      <w:r w:rsidRPr="00E46BAF">
        <w:rPr>
          <w:color w:val="000000"/>
          <w:szCs w:val="24"/>
        </w:rPr>
        <w:t>Виды административных производств.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Специальные административно-правовые режимы: понятие, виды.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Административно-правовой режим чрезвычайного положения.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Административно-правовой режим военное положение.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Режим охраны Государственной границы Приднестровской Молдавской Республики.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Понятие, задачи и принципы производства по делам об административных правонарушениях.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Участники производства по делам об административных правонарушениях.</w:t>
      </w:r>
    </w:p>
    <w:p w:rsidR="006C1F52" w:rsidRPr="003C7C3C" w:rsidRDefault="006C1F52" w:rsidP="006C1F52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Понятие и виды доказательств и сроков  в производстве по делам об административных правонарушениях.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Стадии производства по делам об административных правонарушениях (общая характеристика).</w:t>
      </w:r>
    </w:p>
    <w:p w:rsidR="006C1F52" w:rsidRPr="003C7C3C" w:rsidRDefault="006C1F52" w:rsidP="006C1F52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1"/>
          <w:szCs w:val="24"/>
        </w:rPr>
        <w:t>Обстоятельства, исключающие производство по делам об административных правона</w:t>
      </w:r>
      <w:r w:rsidRPr="003C7C3C">
        <w:rPr>
          <w:spacing w:val="-1"/>
          <w:szCs w:val="24"/>
        </w:rPr>
        <w:softHyphen/>
      </w:r>
      <w:r w:rsidRPr="003C7C3C">
        <w:rPr>
          <w:spacing w:val="-3"/>
          <w:szCs w:val="24"/>
        </w:rPr>
        <w:t>рушениях.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Возбуждение дела об административном правонарушении.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Рассмотрение дела об административном правонарушении.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Порядок и основания пересмотра решения по делу об административном правонарушении.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Исполнение постановлений о назначении административных наказаний (общая характеристика).</w:t>
      </w:r>
    </w:p>
    <w:p w:rsidR="006C1F52" w:rsidRPr="003C7C3C" w:rsidRDefault="006C1F52" w:rsidP="006C1F52">
      <w:pPr>
        <w:numPr>
          <w:ilvl w:val="0"/>
          <w:numId w:val="1"/>
        </w:numPr>
        <w:tabs>
          <w:tab w:val="left" w:pos="1276"/>
        </w:tabs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Административные правонарушения против порядка управления. Общая характеристика и юридический состав правонарушений.</w:t>
      </w:r>
    </w:p>
    <w:p w:rsidR="006C1F52" w:rsidRPr="003C7C3C" w:rsidRDefault="006C1F52" w:rsidP="006C1F52">
      <w:pPr>
        <w:numPr>
          <w:ilvl w:val="0"/>
          <w:numId w:val="1"/>
        </w:numPr>
        <w:tabs>
          <w:tab w:val="left" w:pos="1276"/>
        </w:tabs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Административные правонарушения, посягающие на общественный порядок и общественную безопасность. Общая характеристика и юридический состав правонарушений.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Содержание управления административно-политической сферой.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3"/>
          <w:w w:val="104"/>
          <w:szCs w:val="24"/>
        </w:rPr>
        <w:t>Управление обороной</w:t>
      </w:r>
      <w:proofErr w:type="gramStart"/>
      <w:r w:rsidRPr="003C7C3C">
        <w:t>.</w:t>
      </w:r>
      <w:proofErr w:type="gramEnd"/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3"/>
          <w:w w:val="104"/>
          <w:szCs w:val="24"/>
        </w:rPr>
        <w:t>.</w:t>
      </w:r>
      <w:r w:rsidRPr="003C7C3C">
        <w:rPr>
          <w:w w:val="103"/>
          <w:szCs w:val="24"/>
        </w:rPr>
        <w:t>Управление безопасностью</w:t>
      </w:r>
      <w:r w:rsidRPr="003C7C3C">
        <w:t>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w w:val="104"/>
          <w:szCs w:val="24"/>
        </w:rPr>
        <w:t>Управление внутренними делами.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w w:val="103"/>
          <w:szCs w:val="24"/>
        </w:rPr>
        <w:t xml:space="preserve">Управление </w:t>
      </w:r>
      <w:proofErr w:type="gramStart"/>
      <w:r w:rsidRPr="003C7C3C">
        <w:rPr>
          <w:w w:val="103"/>
          <w:szCs w:val="24"/>
        </w:rPr>
        <w:t>иностранными</w:t>
      </w:r>
      <w:proofErr w:type="gramEnd"/>
      <w:r w:rsidRPr="003C7C3C">
        <w:rPr>
          <w:w w:val="103"/>
          <w:szCs w:val="24"/>
        </w:rPr>
        <w:t>.</w:t>
      </w:r>
    </w:p>
    <w:p w:rsidR="006C1F52" w:rsidRPr="00FA38D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4"/>
          <w:w w:val="101"/>
          <w:szCs w:val="24"/>
        </w:rPr>
        <w:t>Управление юстицией</w:t>
      </w:r>
      <w:r w:rsidRPr="003C7C3C">
        <w:t>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>
        <w:rPr>
          <w:szCs w:val="24"/>
        </w:rPr>
        <w:t>Правовое положение Государственного Таможенного комитета Приднестровской Молдавской Республики.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Управление транспортом.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2"/>
          <w:w w:val="106"/>
          <w:szCs w:val="24"/>
        </w:rPr>
        <w:t>Управление образованием</w:t>
      </w:r>
      <w:r w:rsidRPr="003C7C3C">
        <w:t>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4"/>
          <w:w w:val="106"/>
          <w:szCs w:val="24"/>
        </w:rPr>
        <w:t>Управление здравоохранением</w:t>
      </w:r>
      <w:r w:rsidRPr="003C7C3C">
        <w:t>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4"/>
          <w:w w:val="106"/>
          <w:szCs w:val="24"/>
        </w:rPr>
        <w:t>Управление культурой</w:t>
      </w:r>
      <w:r w:rsidRPr="003C7C3C">
        <w:t>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4"/>
          <w:w w:val="106"/>
          <w:szCs w:val="24"/>
        </w:rPr>
        <w:lastRenderedPageBreak/>
        <w:t>Управление спортом</w:t>
      </w:r>
      <w:r w:rsidRPr="003C7C3C">
        <w:t>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w w:val="106"/>
          <w:szCs w:val="24"/>
        </w:rPr>
        <w:t>Управление в области социальной защиты граждан.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3"/>
          <w:szCs w:val="24"/>
        </w:rPr>
        <w:t>Управление сельским хозяйством</w:t>
      </w:r>
      <w:r w:rsidRPr="003C7C3C">
        <w:t>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7"/>
          <w:szCs w:val="24"/>
        </w:rPr>
        <w:t>Управление промышленностью</w:t>
      </w:r>
      <w:r w:rsidRPr="003C7C3C">
        <w:t>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Управление строительством и жилищно-коммунальным хозяйством</w:t>
      </w:r>
      <w:r w:rsidRPr="003C7C3C">
        <w:t>.</w:t>
      </w:r>
    </w:p>
    <w:p w:rsidR="006C1F52" w:rsidRPr="003C7C3C" w:rsidRDefault="006C1F52" w:rsidP="006C1F52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Административно-правовые основы деятельности исполнительной власти по руководству финансами и экономикой</w:t>
      </w:r>
      <w:r w:rsidRPr="003C7C3C">
        <w:t>.</w:t>
      </w:r>
    </w:p>
    <w:p w:rsidR="00E329AD" w:rsidRDefault="006C1F52"/>
    <w:sectPr w:rsidR="00E32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91226"/>
    <w:multiLevelType w:val="hybridMultilevel"/>
    <w:tmpl w:val="F73C634E"/>
    <w:lvl w:ilvl="0" w:tplc="30CEADCE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685"/>
    <w:rsid w:val="00556685"/>
    <w:rsid w:val="005F28DD"/>
    <w:rsid w:val="006C1F52"/>
    <w:rsid w:val="0077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F5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F5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856</Words>
  <Characters>4884</Characters>
  <Application>Microsoft Office Word</Application>
  <DocSecurity>0</DocSecurity>
  <Lines>40</Lines>
  <Paragraphs>11</Paragraphs>
  <ScaleCrop>false</ScaleCrop>
  <Company/>
  <LinksUpToDate>false</LinksUpToDate>
  <CharactersWithSpaces>5729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2024-10-08T13:52:00Z</dcterms:created>
  <dcterms:modified xsi:type="dcterms:W3CDTF">2024-10-08T13:56:00Z</dcterms:modified>
</cp:coreProperties>
</file>